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pacing w:before="624" w:beforeLines="200" w:after="312" w:afterLines="100" w:line="580" w:lineRule="exact"/>
        <w:jc w:val="center"/>
        <w:rPr>
          <w:rFonts w:ascii="仿宋_GB2312" w:eastAsia="仿宋_GB2312"/>
          <w:b/>
          <w:color w:val="000000"/>
          <w:sz w:val="36"/>
          <w:szCs w:val="36"/>
        </w:rPr>
      </w:pPr>
      <w:bookmarkStart w:id="0" w:name="_GoBack"/>
      <w:r>
        <w:rPr>
          <w:rFonts w:hint="eastAsia" w:ascii="小标宋" w:hAnsi="黑体" w:eastAsia="小标宋"/>
          <w:color w:val="000000"/>
          <w:sz w:val="44"/>
          <w:szCs w:val="44"/>
        </w:rPr>
        <w:t>中国农村专业技术协会科技小院联盟</w:t>
      </w:r>
      <w:r>
        <w:rPr>
          <w:rFonts w:ascii="小标宋" w:hAnsi="黑体" w:eastAsia="小标宋"/>
          <w:color w:val="000000"/>
          <w:sz w:val="44"/>
          <w:szCs w:val="44"/>
        </w:rPr>
        <w:br w:type="textWrapping"/>
      </w:r>
      <w:r>
        <w:rPr>
          <w:rFonts w:hint="eastAsia" w:ascii="小标宋" w:hAnsi="黑体" w:eastAsia="小标宋"/>
          <w:color w:val="000000"/>
          <w:sz w:val="44"/>
          <w:szCs w:val="44"/>
        </w:rPr>
        <w:t>管理办法</w:t>
      </w:r>
    </w:p>
    <w:bookmarkEnd w:id="0"/>
    <w:p>
      <w:pPr>
        <w:spacing w:line="580" w:lineRule="exact"/>
        <w:jc w:val="center"/>
        <w:rPr>
          <w:rFonts w:ascii="黑体" w:hAnsi="黑体" w:eastAsia="黑体"/>
          <w:bCs/>
          <w:sz w:val="32"/>
          <w:szCs w:val="32"/>
        </w:rPr>
      </w:pPr>
      <w:r>
        <w:rPr>
          <w:rFonts w:hint="eastAsia" w:ascii="黑体" w:hAnsi="黑体" w:eastAsia="黑体"/>
          <w:bCs/>
          <w:sz w:val="32"/>
          <w:szCs w:val="32"/>
        </w:rPr>
        <w:t xml:space="preserve">第一章 </w:t>
      </w:r>
      <w:r>
        <w:rPr>
          <w:rFonts w:ascii="黑体" w:hAnsi="黑体" w:eastAsia="黑体"/>
          <w:bCs/>
          <w:sz w:val="32"/>
          <w:szCs w:val="32"/>
        </w:rPr>
        <w:t xml:space="preserve"> </w:t>
      </w:r>
      <w:r>
        <w:rPr>
          <w:rFonts w:hint="eastAsia" w:ascii="黑体" w:hAnsi="黑体" w:eastAsia="黑体"/>
          <w:bCs/>
          <w:sz w:val="32"/>
          <w:szCs w:val="32"/>
        </w:rPr>
        <w:t>总</w:t>
      </w:r>
      <w:r>
        <w:rPr>
          <w:rFonts w:ascii="黑体" w:hAnsi="黑体" w:eastAsia="黑体"/>
          <w:bCs/>
          <w:sz w:val="32"/>
          <w:szCs w:val="32"/>
        </w:rPr>
        <w:t xml:space="preserve"> </w:t>
      </w:r>
      <w:r>
        <w:rPr>
          <w:rFonts w:hint="eastAsia" w:ascii="黑体" w:hAnsi="黑体" w:eastAsia="黑体"/>
          <w:bCs/>
          <w:sz w:val="32"/>
          <w:szCs w:val="32"/>
        </w:rPr>
        <w:t>则</w:t>
      </w:r>
    </w:p>
    <w:p>
      <w:pPr>
        <w:spacing w:line="580" w:lineRule="exact"/>
        <w:ind w:firstLine="643" w:firstLineChars="200"/>
        <w:contextualSpacing/>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充分发挥农技协组织作为党和政府联系涉农科技工作者和广大农民的桥梁纽带作用，中国农村专业技术协会决定成立中国农村专业技术协会科技小院联盟，推广科技小院模式，为提升农民科学素质和实施乡村振兴战略作出更大贡献。</w:t>
      </w:r>
    </w:p>
    <w:p>
      <w:pPr>
        <w:spacing w:line="580" w:lineRule="exact"/>
        <w:ind w:firstLine="643" w:firstLineChars="200"/>
        <w:contextualSpacing/>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中国农村专业技术协会科技小院联盟（以下简称“联盟”）是由全国涉农院校、科研院所、各省级农村专业技术协会等相关社会机构以及各地</w:t>
      </w:r>
      <w:r>
        <w:rPr>
          <w:rFonts w:ascii="仿宋_GB2312" w:eastAsia="仿宋_GB2312"/>
          <w:sz w:val="32"/>
          <w:szCs w:val="32"/>
        </w:rPr>
        <w:t>科技小院</w:t>
      </w:r>
      <w:r>
        <w:rPr>
          <w:rFonts w:hint="eastAsia" w:ascii="仿宋_GB2312" w:eastAsia="仿宋_GB2312"/>
          <w:sz w:val="32"/>
          <w:szCs w:val="32"/>
        </w:rPr>
        <w:t>在自愿、</w:t>
      </w:r>
      <w:r>
        <w:rPr>
          <w:rFonts w:ascii="仿宋_GB2312" w:eastAsia="仿宋_GB2312"/>
          <w:sz w:val="32"/>
          <w:szCs w:val="32"/>
        </w:rPr>
        <w:t>合作</w:t>
      </w:r>
      <w:r>
        <w:rPr>
          <w:rFonts w:hint="eastAsia" w:ascii="仿宋_GB2312" w:eastAsia="仿宋_GB2312"/>
          <w:sz w:val="32"/>
          <w:szCs w:val="32"/>
        </w:rPr>
        <w:t>的基础上共同组建的非营利性联合组织。联盟</w:t>
      </w:r>
      <w:r>
        <w:rPr>
          <w:rFonts w:hint="eastAsia" w:ascii="仿宋_GB2312" w:hAnsi="宋体" w:eastAsia="仿宋_GB2312" w:cs="宋体"/>
          <w:sz w:val="32"/>
          <w:szCs w:val="32"/>
        </w:rPr>
        <w:t>不具有法人资格，</w:t>
      </w:r>
      <w:r>
        <w:rPr>
          <w:rFonts w:ascii="仿宋_GB2312" w:eastAsia="仿宋_GB2312"/>
          <w:sz w:val="32"/>
          <w:szCs w:val="32"/>
        </w:rPr>
        <w:t>接受中国农村专业技术协会</w:t>
      </w:r>
      <w:r>
        <w:rPr>
          <w:rFonts w:hint="eastAsia" w:ascii="仿宋_GB2312" w:eastAsia="仿宋_GB2312"/>
          <w:sz w:val="32"/>
          <w:szCs w:val="32"/>
        </w:rPr>
        <w:t>的</w:t>
      </w:r>
      <w:r>
        <w:rPr>
          <w:rFonts w:ascii="仿宋_GB2312" w:eastAsia="仿宋_GB2312"/>
          <w:sz w:val="32"/>
          <w:szCs w:val="32"/>
        </w:rPr>
        <w:t>指导</w:t>
      </w:r>
      <w:r>
        <w:rPr>
          <w:rFonts w:hint="eastAsia" w:ascii="仿宋_GB2312" w:hAnsi="宋体" w:eastAsia="仿宋_GB2312" w:cs="宋体"/>
          <w:sz w:val="32"/>
          <w:szCs w:val="32"/>
        </w:rPr>
        <w:t>。</w:t>
      </w:r>
    </w:p>
    <w:p>
      <w:pPr>
        <w:spacing w:line="580" w:lineRule="exact"/>
        <w:ind w:firstLine="643" w:firstLineChars="200"/>
        <w:contextualSpacing/>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联盟以《中共中央 国务院关于实施乡村振兴战略的意见》《乡村振兴战略规划（2018-2022年）》《中共中央 国务院关于加快推进生态文明建设的意见》《中共中央办公厅 国务院办公厅关于创新体制机制推进农业绿色发展的意见》为指导，以“平等互利、优势互补、融合创新、开放共赢”为原则，整合涉农院校、科研院所、企业和地方政府等社会优势资源，推动</w:t>
      </w:r>
      <w:r>
        <w:rPr>
          <w:rFonts w:ascii="仿宋_GB2312" w:eastAsia="仿宋_GB2312"/>
          <w:sz w:val="32"/>
          <w:szCs w:val="32"/>
        </w:rPr>
        <w:t>科技小院</w:t>
      </w:r>
      <w:r>
        <w:rPr>
          <w:rFonts w:hint="eastAsia" w:ascii="仿宋_GB2312" w:eastAsia="仿宋_GB2312"/>
          <w:sz w:val="32"/>
          <w:szCs w:val="32"/>
        </w:rPr>
        <w:t>网络</w:t>
      </w:r>
      <w:r>
        <w:rPr>
          <w:rFonts w:ascii="仿宋_GB2312" w:eastAsia="仿宋_GB2312"/>
          <w:sz w:val="32"/>
          <w:szCs w:val="32"/>
        </w:rPr>
        <w:t>体系不断发展壮大</w:t>
      </w:r>
      <w:r>
        <w:rPr>
          <w:rFonts w:hint="eastAsia" w:ascii="仿宋_GB2312" w:eastAsia="仿宋_GB2312"/>
          <w:sz w:val="32"/>
          <w:szCs w:val="32"/>
        </w:rPr>
        <w:t>，加快体制机制创新，构建“产学研用政”紧密结合的新模式，全面服务于国家创新驱动发展战略和乡村振兴</w:t>
      </w:r>
      <w:r>
        <w:rPr>
          <w:rFonts w:ascii="仿宋_GB2312" w:eastAsia="仿宋_GB2312"/>
          <w:sz w:val="32"/>
          <w:szCs w:val="32"/>
        </w:rPr>
        <w:t>战略</w:t>
      </w:r>
      <w:r>
        <w:rPr>
          <w:rFonts w:hint="eastAsia" w:ascii="仿宋_GB2312" w:eastAsia="仿宋_GB2312"/>
          <w:sz w:val="32"/>
          <w:szCs w:val="32"/>
        </w:rPr>
        <w:t>，在服务农业增效、农民增收、农村绿色发展的进程中发挥重要作用。</w:t>
      </w:r>
    </w:p>
    <w:p>
      <w:pPr>
        <w:spacing w:line="580" w:lineRule="exact"/>
        <w:jc w:val="center"/>
        <w:rPr>
          <w:rFonts w:ascii="黑体" w:hAnsi="黑体" w:eastAsia="黑体"/>
          <w:bCs/>
          <w:sz w:val="32"/>
          <w:szCs w:val="32"/>
        </w:rPr>
      </w:pPr>
      <w:r>
        <w:rPr>
          <w:rFonts w:hint="eastAsia" w:ascii="黑体" w:hAnsi="黑体" w:eastAsia="黑体"/>
          <w:bCs/>
          <w:sz w:val="32"/>
          <w:szCs w:val="32"/>
        </w:rPr>
        <w:t>第二章 联盟组织机构</w:t>
      </w:r>
    </w:p>
    <w:p>
      <w:pPr>
        <w:spacing w:line="580" w:lineRule="exact"/>
        <w:ind w:firstLine="643" w:firstLineChars="200"/>
        <w:contextualSpacing/>
        <w:rPr>
          <w:rFonts w:ascii="仿宋_GB2312" w:eastAsia="仿宋_GB2312"/>
          <w:sz w:val="32"/>
          <w:szCs w:val="32"/>
        </w:rPr>
      </w:pPr>
      <w:r>
        <w:rPr>
          <w:rFonts w:hint="eastAsia" w:ascii="仿宋_GB2312" w:eastAsia="仿宋_GB2312"/>
          <w:b/>
          <w:sz w:val="32"/>
          <w:szCs w:val="32"/>
        </w:rPr>
        <w:t xml:space="preserve">第四条 </w:t>
      </w:r>
      <w:r>
        <w:rPr>
          <w:rFonts w:hint="eastAsia" w:ascii="仿宋_GB2312" w:eastAsia="仿宋_GB2312"/>
          <w:sz w:val="32"/>
          <w:szCs w:val="32"/>
        </w:rPr>
        <w:t>联盟设立</w:t>
      </w:r>
      <w:r>
        <w:rPr>
          <w:rFonts w:ascii="仿宋_GB2312" w:eastAsia="仿宋_GB2312"/>
          <w:sz w:val="32"/>
          <w:szCs w:val="32"/>
        </w:rPr>
        <w:t>理事会</w:t>
      </w:r>
      <w:r>
        <w:rPr>
          <w:rFonts w:hint="eastAsia" w:ascii="仿宋_GB2312" w:eastAsia="仿宋_GB2312"/>
          <w:sz w:val="32"/>
          <w:szCs w:val="32"/>
        </w:rPr>
        <w:t>、</w:t>
      </w:r>
      <w:r>
        <w:rPr>
          <w:rFonts w:ascii="仿宋_GB2312" w:eastAsia="仿宋_GB2312"/>
          <w:sz w:val="32"/>
          <w:szCs w:val="32"/>
        </w:rPr>
        <w:t>专家委员会</w:t>
      </w:r>
      <w:r>
        <w:rPr>
          <w:rFonts w:hint="eastAsia" w:ascii="仿宋_GB2312" w:eastAsia="仿宋_GB2312"/>
          <w:sz w:val="32"/>
          <w:szCs w:val="32"/>
        </w:rPr>
        <w:t>、</w:t>
      </w:r>
      <w:r>
        <w:rPr>
          <w:rFonts w:ascii="仿宋_GB2312" w:eastAsia="仿宋_GB2312"/>
          <w:sz w:val="32"/>
          <w:szCs w:val="32"/>
        </w:rPr>
        <w:t>秘书处。</w:t>
      </w:r>
    </w:p>
    <w:p>
      <w:pPr>
        <w:spacing w:line="580" w:lineRule="exact"/>
        <w:ind w:firstLine="643" w:firstLineChars="200"/>
        <w:contextualSpacing/>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理事会</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联盟理事会</w:t>
      </w:r>
      <w:r>
        <w:rPr>
          <w:rFonts w:ascii="仿宋_GB2312" w:eastAsia="仿宋_GB2312"/>
          <w:sz w:val="32"/>
          <w:szCs w:val="32"/>
        </w:rPr>
        <w:t>采用单位席位制</w:t>
      </w:r>
      <w:r>
        <w:rPr>
          <w:rFonts w:hint="eastAsia" w:ascii="仿宋_GB2312" w:eastAsia="仿宋_GB2312"/>
          <w:sz w:val="32"/>
          <w:szCs w:val="32"/>
        </w:rPr>
        <w:t>，由各省科学技术协会、全国涉农院校、科研院所、</w:t>
      </w:r>
      <w:r>
        <w:rPr>
          <w:rFonts w:ascii="仿宋_GB2312" w:eastAsia="仿宋_GB2312"/>
          <w:sz w:val="32"/>
          <w:szCs w:val="32"/>
        </w:rPr>
        <w:t>农业技术推广</w:t>
      </w:r>
      <w:r>
        <w:rPr>
          <w:rFonts w:hint="eastAsia" w:ascii="仿宋_GB2312" w:eastAsia="仿宋_GB2312"/>
          <w:sz w:val="32"/>
          <w:szCs w:val="32"/>
        </w:rPr>
        <w:t>机构、各省级农村专业技术协会等相关</w:t>
      </w:r>
      <w:r>
        <w:rPr>
          <w:rFonts w:ascii="仿宋_GB2312" w:eastAsia="仿宋_GB2312"/>
          <w:sz w:val="32"/>
          <w:szCs w:val="32"/>
        </w:rPr>
        <w:t>机构</w:t>
      </w:r>
      <w:r>
        <w:rPr>
          <w:rFonts w:hint="eastAsia" w:ascii="仿宋_GB2312" w:eastAsia="仿宋_GB2312"/>
          <w:sz w:val="32"/>
          <w:szCs w:val="32"/>
        </w:rPr>
        <w:t>的主要领导或其指定代表人员组成，设理事长一名，副理事长若干名，</w:t>
      </w:r>
      <w:r>
        <w:rPr>
          <w:rFonts w:ascii="仿宋_GB2312" w:eastAsia="仿宋_GB2312"/>
          <w:sz w:val="32"/>
          <w:szCs w:val="32"/>
        </w:rPr>
        <w:t>理事若干名</w:t>
      </w:r>
      <w:r>
        <w:rPr>
          <w:rFonts w:hint="eastAsia" w:ascii="仿宋_GB2312" w:eastAsia="仿宋_GB2312"/>
          <w:sz w:val="32"/>
          <w:szCs w:val="32"/>
        </w:rPr>
        <w:t>。</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理事会</w:t>
      </w:r>
      <w:r>
        <w:rPr>
          <w:rFonts w:ascii="仿宋_GB2312" w:eastAsia="仿宋_GB2312"/>
          <w:sz w:val="32"/>
          <w:szCs w:val="32"/>
        </w:rPr>
        <w:t>职责</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1.批准或取消联盟成员资格；</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2.批准或取消联盟理事资格；</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3.提名理事长和副理事长单位；</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4.决定联盟组织的变更和终止；</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5.讨论和决定影响联盟发展的其他重大事项。</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理事长</w:t>
      </w:r>
      <w:r>
        <w:rPr>
          <w:rFonts w:ascii="仿宋_GB2312" w:eastAsia="仿宋_GB2312"/>
          <w:sz w:val="32"/>
          <w:szCs w:val="32"/>
        </w:rPr>
        <w:t>和副理事长</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联盟理事长和副理事长分别由理事长和副理事长单位提名产生。理事长单位为中国农技协；副理事长单位为各省科技小院分联盟以及其他相关单位。理事长和副理事长任职期间，如遇工作调离原派出单位等情况，应自行辞去职务，由该派出单位另行推荐接任理事长和副理事长人选。</w:t>
      </w:r>
    </w:p>
    <w:p>
      <w:pPr>
        <w:spacing w:line="580" w:lineRule="exact"/>
        <w:ind w:firstLine="643" w:firstLineChars="200"/>
        <w:contextualSpacing/>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专家委员会</w:t>
      </w:r>
    </w:p>
    <w:p>
      <w:pPr>
        <w:spacing w:line="580" w:lineRule="exact"/>
        <w:ind w:firstLine="640" w:firstLineChars="200"/>
        <w:contextualSpacing/>
        <w:rPr>
          <w:rFonts w:ascii="仿宋_GB2312" w:eastAsia="仿宋_GB2312"/>
          <w:sz w:val="32"/>
          <w:szCs w:val="32"/>
        </w:rPr>
      </w:pPr>
      <w:r>
        <w:rPr>
          <w:rFonts w:hint="eastAsia" w:ascii="仿宋_GB2312" w:hAnsi="宋体" w:eastAsia="仿宋_GB2312" w:cs="宋体"/>
          <w:sz w:val="32"/>
          <w:szCs w:val="32"/>
        </w:rPr>
        <w:t>联盟专家委员会设主任委员一名</w:t>
      </w:r>
      <w:r>
        <w:rPr>
          <w:rFonts w:ascii="仿宋_GB2312" w:hAnsi="宋体" w:eastAsia="仿宋_GB2312" w:cs="宋体"/>
          <w:sz w:val="32"/>
          <w:szCs w:val="32"/>
        </w:rPr>
        <w:t>，</w:t>
      </w:r>
      <w:r>
        <w:rPr>
          <w:rFonts w:hint="eastAsia" w:ascii="仿宋_GB2312" w:hAnsi="宋体" w:eastAsia="仿宋_GB2312" w:cs="宋体"/>
          <w:sz w:val="32"/>
          <w:szCs w:val="32"/>
        </w:rPr>
        <w:t>副主任委员若干名，委员若干名</w:t>
      </w:r>
      <w:r>
        <w:rPr>
          <w:rFonts w:ascii="仿宋_GB2312" w:hAnsi="宋体" w:eastAsia="仿宋_GB2312" w:cs="宋体"/>
          <w:sz w:val="32"/>
          <w:szCs w:val="32"/>
        </w:rPr>
        <w:t>，</w:t>
      </w:r>
      <w:r>
        <w:rPr>
          <w:rFonts w:hint="eastAsia" w:ascii="仿宋_GB2312" w:hAnsi="宋体" w:eastAsia="仿宋_GB2312" w:cs="宋体"/>
          <w:sz w:val="32"/>
          <w:szCs w:val="32"/>
        </w:rPr>
        <w:t>由涉农高校、科研院所和省级农村专业技术协会等单位的专家组成。</w:t>
      </w:r>
      <w:r>
        <w:rPr>
          <w:rFonts w:hint="eastAsia" w:ascii="仿宋_GB2312" w:eastAsia="仿宋_GB2312"/>
          <w:sz w:val="32"/>
          <w:szCs w:val="32"/>
        </w:rPr>
        <w:t>专家</w:t>
      </w:r>
      <w:r>
        <w:rPr>
          <w:rFonts w:ascii="仿宋_GB2312" w:eastAsia="仿宋_GB2312"/>
          <w:sz w:val="32"/>
          <w:szCs w:val="32"/>
        </w:rPr>
        <w:t>委员会</w:t>
      </w:r>
      <w:r>
        <w:rPr>
          <w:rFonts w:hint="eastAsia" w:ascii="仿宋_GB2312" w:eastAsia="仿宋_GB2312"/>
          <w:sz w:val="32"/>
          <w:szCs w:val="32"/>
        </w:rPr>
        <w:t>主要为各地科技小院</w:t>
      </w:r>
      <w:r>
        <w:rPr>
          <w:rFonts w:ascii="仿宋_GB2312" w:eastAsia="仿宋_GB2312"/>
          <w:sz w:val="32"/>
          <w:szCs w:val="32"/>
        </w:rPr>
        <w:t>建设</w:t>
      </w:r>
      <w:r>
        <w:rPr>
          <w:rFonts w:hint="eastAsia" w:ascii="仿宋_GB2312" w:eastAsia="仿宋_GB2312"/>
          <w:sz w:val="32"/>
          <w:szCs w:val="32"/>
        </w:rPr>
        <w:t>提供指导</w:t>
      </w:r>
      <w:r>
        <w:rPr>
          <w:rFonts w:ascii="仿宋_GB2312" w:eastAsia="仿宋_GB2312"/>
          <w:sz w:val="32"/>
          <w:szCs w:val="32"/>
        </w:rPr>
        <w:t>和服务</w:t>
      </w:r>
      <w:r>
        <w:rPr>
          <w:rFonts w:hint="eastAsia" w:ascii="仿宋_GB2312" w:eastAsia="仿宋_GB2312"/>
          <w:sz w:val="32"/>
          <w:szCs w:val="32"/>
        </w:rPr>
        <w:t>。</w:t>
      </w:r>
    </w:p>
    <w:p>
      <w:pPr>
        <w:spacing w:line="580" w:lineRule="exact"/>
        <w:ind w:firstLine="643" w:firstLineChars="200"/>
        <w:contextualSpacing/>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秘书处</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联盟秘书处是理事会的常设办事机构，负责联盟日常事务和项目的协调、管理工作。</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秘书处</w:t>
      </w:r>
      <w:r>
        <w:rPr>
          <w:rFonts w:ascii="仿宋_GB2312" w:eastAsia="仿宋_GB2312"/>
          <w:sz w:val="32"/>
          <w:szCs w:val="32"/>
        </w:rPr>
        <w:t>职责</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1.执行联盟理事会做出的决议，负责组织、管理、协调联盟内的各项工作，发展联盟成员，发展联盟事业；</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2.负责理事年会的筹备和召开，向理事会做年度工作总结报告和财务报告，负责制定工作计划；</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3.负责受理加入联盟的申请，对申请单位资格进行审查。</w:t>
      </w:r>
    </w:p>
    <w:p>
      <w:pPr>
        <w:spacing w:line="580" w:lineRule="exact"/>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（二</w:t>
      </w:r>
      <w:r>
        <w:rPr>
          <w:rFonts w:ascii="仿宋_GB2312" w:hAnsi="宋体" w:eastAsia="仿宋_GB2312" w:cs="宋体"/>
          <w:sz w:val="32"/>
          <w:szCs w:val="32"/>
        </w:rPr>
        <w:t>）</w:t>
      </w:r>
      <w:r>
        <w:rPr>
          <w:rFonts w:hint="eastAsia" w:ascii="仿宋_GB2312" w:hAnsi="宋体" w:eastAsia="仿宋_GB2312" w:cs="宋体"/>
          <w:sz w:val="32"/>
          <w:szCs w:val="32"/>
        </w:rPr>
        <w:t>秘书长</w:t>
      </w:r>
    </w:p>
    <w:p>
      <w:pPr>
        <w:spacing w:line="580" w:lineRule="exact"/>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联盟秘书处设秘书长一名，实行秘书长负责制。秘书长人选由联盟理事长推荐，由理事会批准。秘书处工作人员由秘书长聘任。秘书长向理事会负责。</w:t>
      </w:r>
    </w:p>
    <w:p>
      <w:pPr>
        <w:spacing w:line="580" w:lineRule="exact"/>
        <w:jc w:val="center"/>
        <w:rPr>
          <w:rFonts w:ascii="黑体" w:hAnsi="黑体" w:eastAsia="黑体"/>
          <w:bCs/>
          <w:sz w:val="32"/>
          <w:szCs w:val="32"/>
        </w:rPr>
      </w:pPr>
      <w:r>
        <w:rPr>
          <w:rFonts w:hint="eastAsia" w:ascii="黑体" w:hAnsi="黑体" w:eastAsia="黑体"/>
          <w:bCs/>
          <w:sz w:val="32"/>
          <w:szCs w:val="32"/>
        </w:rPr>
        <w:t>第三章  联盟成员单位</w:t>
      </w:r>
    </w:p>
    <w:p>
      <w:pPr>
        <w:spacing w:line="580" w:lineRule="exact"/>
        <w:ind w:firstLine="643" w:firstLineChars="200"/>
        <w:contextualSpacing/>
        <w:rPr>
          <w:rFonts w:ascii="仿宋_GB2312" w:eastAsia="仿宋_GB2312"/>
          <w:sz w:val="32"/>
          <w:szCs w:val="32"/>
        </w:rPr>
      </w:pPr>
      <w:r>
        <w:rPr>
          <w:rFonts w:hint="eastAsia" w:ascii="仿宋_GB2312" w:eastAsia="仿宋_GB2312"/>
          <w:b/>
          <w:sz w:val="32"/>
          <w:szCs w:val="32"/>
        </w:rPr>
        <w:t xml:space="preserve">第八条 </w:t>
      </w:r>
      <w:r>
        <w:rPr>
          <w:rFonts w:hint="eastAsia" w:ascii="仿宋_GB2312" w:eastAsia="仿宋_GB2312"/>
          <w:bCs/>
          <w:sz w:val="32"/>
          <w:szCs w:val="32"/>
        </w:rPr>
        <w:t>各个科</w:t>
      </w:r>
      <w:r>
        <w:rPr>
          <w:rFonts w:ascii="仿宋_GB2312" w:eastAsia="仿宋_GB2312"/>
          <w:sz w:val="32"/>
          <w:szCs w:val="32"/>
        </w:rPr>
        <w:t>技小院</w:t>
      </w:r>
      <w:r>
        <w:rPr>
          <w:rFonts w:hint="eastAsia" w:ascii="仿宋_GB2312" w:eastAsia="仿宋_GB2312"/>
          <w:sz w:val="32"/>
          <w:szCs w:val="32"/>
        </w:rPr>
        <w:t>为</w:t>
      </w:r>
      <w:r>
        <w:rPr>
          <w:rFonts w:ascii="仿宋_GB2312" w:eastAsia="仿宋_GB2312"/>
          <w:sz w:val="32"/>
          <w:szCs w:val="32"/>
        </w:rPr>
        <w:t>联盟成员单位</w:t>
      </w:r>
      <w:r>
        <w:rPr>
          <w:rFonts w:hint="eastAsia" w:ascii="仿宋_GB2312" w:eastAsia="仿宋_GB2312"/>
          <w:sz w:val="32"/>
          <w:szCs w:val="32"/>
        </w:rPr>
        <w:t>。每个科技小院由依托单位、首席专家及其指导教师团队、常驻专业硕士研究生组成。</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联盟与联盟成员单位之间不形成债权债务关系。</w:t>
      </w:r>
    </w:p>
    <w:p>
      <w:pPr>
        <w:spacing w:line="580" w:lineRule="exact"/>
        <w:ind w:firstLine="643" w:firstLineChars="200"/>
        <w:contextualSpacing/>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依托单位。农村专业技术协会</w:t>
      </w:r>
      <w:r>
        <w:rPr>
          <w:rFonts w:ascii="仿宋_GB2312" w:eastAsia="仿宋_GB2312"/>
          <w:sz w:val="32"/>
          <w:szCs w:val="32"/>
        </w:rPr>
        <w:t>、</w:t>
      </w:r>
      <w:r>
        <w:rPr>
          <w:rFonts w:hint="eastAsia" w:ascii="仿宋_GB2312" w:eastAsia="仿宋_GB2312"/>
          <w:sz w:val="32"/>
          <w:szCs w:val="32"/>
        </w:rPr>
        <w:t>合作社、企业等</w:t>
      </w:r>
      <w:r>
        <w:rPr>
          <w:rFonts w:ascii="仿宋_GB2312" w:eastAsia="仿宋_GB2312"/>
          <w:sz w:val="32"/>
          <w:szCs w:val="32"/>
        </w:rPr>
        <w:t>农业生产经营</w:t>
      </w:r>
      <w:r>
        <w:rPr>
          <w:rFonts w:hint="eastAsia" w:ascii="仿宋_GB2312" w:eastAsia="仿宋_GB2312"/>
          <w:sz w:val="32"/>
          <w:szCs w:val="32"/>
        </w:rPr>
        <w:t>服务</w:t>
      </w:r>
      <w:r>
        <w:rPr>
          <w:rFonts w:ascii="仿宋_GB2312" w:eastAsia="仿宋_GB2312"/>
          <w:sz w:val="32"/>
          <w:szCs w:val="32"/>
        </w:rPr>
        <w:t>主体</w:t>
      </w:r>
      <w:r>
        <w:rPr>
          <w:rFonts w:hint="eastAsia" w:ascii="仿宋_GB2312" w:eastAsia="仿宋_GB2312"/>
          <w:sz w:val="32"/>
          <w:szCs w:val="32"/>
        </w:rPr>
        <w:t>，均可</w:t>
      </w:r>
      <w:r>
        <w:rPr>
          <w:rFonts w:ascii="仿宋_GB2312" w:eastAsia="仿宋_GB2312"/>
          <w:sz w:val="32"/>
          <w:szCs w:val="32"/>
        </w:rPr>
        <w:t>作为</w:t>
      </w:r>
      <w:r>
        <w:rPr>
          <w:rFonts w:hint="eastAsia" w:ascii="仿宋_GB2312" w:eastAsia="仿宋_GB2312"/>
          <w:sz w:val="32"/>
          <w:szCs w:val="32"/>
        </w:rPr>
        <w:t>依托单位。</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（一）依托单位需提供一个科技人员居住的小院，具备基本的生活</w:t>
      </w:r>
      <w:r>
        <w:rPr>
          <w:rFonts w:ascii="仿宋_GB2312" w:eastAsia="仿宋_GB2312"/>
          <w:sz w:val="32"/>
          <w:szCs w:val="32"/>
        </w:rPr>
        <w:t>条件、</w:t>
      </w:r>
      <w:r>
        <w:rPr>
          <w:rFonts w:hint="eastAsia" w:ascii="仿宋_GB2312" w:eastAsia="仿宋_GB2312"/>
          <w:sz w:val="32"/>
          <w:szCs w:val="32"/>
        </w:rPr>
        <w:t>办公条件、必要的交通工具、相关的培训设备以及技术研究示范基地等。</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（二）如果依托单位所在县尚未建立相关的农技协组织，依托单位应牵头，在科技小院挂牌之前在当地民政部门注册成立农技协。</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（三）依托单位可提出小院需要研究的技术问题清单，提交首席专家选定。</w:t>
      </w:r>
    </w:p>
    <w:p>
      <w:pPr>
        <w:spacing w:line="580" w:lineRule="exact"/>
        <w:ind w:firstLine="643" w:firstLineChars="200"/>
        <w:contextualSpacing/>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首席专家。每个小院设立一位首席专家，由具有专业硕士招生资格的导师担任，全面负责小院的技术工作决策。</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（一）首席专家负责选派专业硕士研究生入驻依托单位进行研究工作。</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（二）首席专家在依托单位提交的问题清单中，确定研究的优先次序。</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（三）首席专家可以根据需要，邀请不同学科的专家入驻小院工作。</w:t>
      </w:r>
    </w:p>
    <w:p>
      <w:pPr>
        <w:spacing w:line="580" w:lineRule="exact"/>
        <w:ind w:firstLine="643" w:firstLineChars="200"/>
        <w:contextualSpacing/>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入驻研究生。为了保证长期在生产一线研究，入驻小院的学生，应以专业硕士为主。</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（一）每个小院，应至少有一位以上研究生常驻。</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（二）入驻研究生应每天撰写工作日志。根据日志撰写，确定生活补贴。</w:t>
      </w:r>
    </w:p>
    <w:p>
      <w:pPr>
        <w:spacing w:line="580" w:lineRule="exact"/>
        <w:ind w:firstLine="643" w:firstLineChars="200"/>
        <w:contextualSpacing/>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联盟</w:t>
      </w:r>
      <w:r>
        <w:rPr>
          <w:rFonts w:ascii="仿宋_GB2312" w:eastAsia="仿宋_GB2312"/>
          <w:sz w:val="32"/>
          <w:szCs w:val="32"/>
        </w:rPr>
        <w:t>成员</w:t>
      </w:r>
      <w:r>
        <w:rPr>
          <w:rFonts w:hint="eastAsia" w:ascii="仿宋_GB2312" w:eastAsia="仿宋_GB2312"/>
          <w:sz w:val="32"/>
          <w:szCs w:val="32"/>
        </w:rPr>
        <w:t>单位</w:t>
      </w:r>
      <w:r>
        <w:rPr>
          <w:rFonts w:ascii="仿宋_GB2312" w:eastAsia="仿宋_GB2312"/>
          <w:sz w:val="32"/>
          <w:szCs w:val="32"/>
        </w:rPr>
        <w:t>的权利</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（一）获得联盟专家委员会</w:t>
      </w:r>
      <w:r>
        <w:rPr>
          <w:rFonts w:ascii="仿宋_GB2312" w:eastAsia="仿宋_GB2312"/>
          <w:sz w:val="32"/>
          <w:szCs w:val="32"/>
        </w:rPr>
        <w:t>提供的指导和服务</w:t>
      </w:r>
      <w:r>
        <w:rPr>
          <w:rFonts w:hint="eastAsia" w:ascii="仿宋_GB2312" w:eastAsia="仿宋_GB2312"/>
          <w:sz w:val="32"/>
          <w:szCs w:val="32"/>
        </w:rPr>
        <w:t>；</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（二）参加研讨会、经验交流、培训等活动；</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（三）退出联盟。</w:t>
      </w:r>
    </w:p>
    <w:p>
      <w:pPr>
        <w:spacing w:line="580" w:lineRule="exact"/>
        <w:ind w:firstLine="643" w:firstLineChars="200"/>
        <w:contextualSpacing/>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联盟</w:t>
      </w:r>
      <w:r>
        <w:rPr>
          <w:rFonts w:ascii="仿宋_GB2312" w:eastAsia="仿宋_GB2312"/>
          <w:sz w:val="32"/>
          <w:szCs w:val="32"/>
        </w:rPr>
        <w:t>成员</w:t>
      </w:r>
      <w:r>
        <w:rPr>
          <w:rFonts w:hint="eastAsia" w:ascii="仿宋_GB2312" w:eastAsia="仿宋_GB2312"/>
          <w:sz w:val="32"/>
          <w:szCs w:val="32"/>
        </w:rPr>
        <w:t>单位</w:t>
      </w:r>
      <w:r>
        <w:rPr>
          <w:rFonts w:ascii="仿宋_GB2312" w:eastAsia="仿宋_GB2312"/>
          <w:sz w:val="32"/>
          <w:szCs w:val="32"/>
        </w:rPr>
        <w:t>的</w:t>
      </w:r>
      <w:r>
        <w:rPr>
          <w:rFonts w:hint="eastAsia" w:ascii="仿宋_GB2312" w:eastAsia="仿宋_GB2312"/>
          <w:sz w:val="32"/>
          <w:szCs w:val="32"/>
        </w:rPr>
        <w:t>义务</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（一）拥护和遵守联盟工作管理办法，维护联盟声誉；</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（二）执行</w:t>
      </w:r>
      <w:r>
        <w:rPr>
          <w:rFonts w:ascii="仿宋_GB2312" w:eastAsia="仿宋_GB2312"/>
          <w:sz w:val="32"/>
          <w:szCs w:val="32"/>
        </w:rPr>
        <w:t>联盟决议</w:t>
      </w:r>
      <w:r>
        <w:rPr>
          <w:rFonts w:hint="eastAsia" w:ascii="仿宋_GB2312" w:eastAsia="仿宋_GB2312"/>
          <w:sz w:val="32"/>
          <w:szCs w:val="32"/>
        </w:rPr>
        <w:t>；</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（三）完成</w:t>
      </w:r>
      <w:r>
        <w:rPr>
          <w:rFonts w:ascii="仿宋_GB2312" w:eastAsia="仿宋_GB2312"/>
          <w:sz w:val="32"/>
          <w:szCs w:val="32"/>
        </w:rPr>
        <w:t>联盟</w:t>
      </w:r>
      <w:r>
        <w:rPr>
          <w:rFonts w:hint="eastAsia" w:ascii="仿宋_GB2312" w:eastAsia="仿宋_GB2312"/>
          <w:sz w:val="32"/>
          <w:szCs w:val="32"/>
        </w:rPr>
        <w:t>交办</w:t>
      </w:r>
      <w:r>
        <w:rPr>
          <w:rFonts w:ascii="仿宋_GB2312" w:eastAsia="仿宋_GB2312"/>
          <w:sz w:val="32"/>
          <w:szCs w:val="32"/>
        </w:rPr>
        <w:t>的工作，促进联盟事业发展。</w:t>
      </w:r>
    </w:p>
    <w:p>
      <w:pPr>
        <w:spacing w:line="580" w:lineRule="exact"/>
        <w:ind w:firstLine="643" w:firstLineChars="200"/>
        <w:contextualSpacing/>
        <w:rPr>
          <w:rFonts w:ascii="仿宋_GB2312" w:eastAsia="仿宋_GB2312"/>
          <w:bCs/>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w:t>
      </w:r>
      <w:r>
        <w:rPr>
          <w:rFonts w:hint="eastAsia" w:ascii="仿宋_GB2312" w:eastAsia="仿宋_GB2312"/>
          <w:bCs/>
          <w:sz w:val="32"/>
          <w:szCs w:val="32"/>
        </w:rPr>
        <w:t>科技小院申请流程</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（一）首席专家是科技小院的申报人，负责填写《筹建科技小院申请表》，并提交给所在高校管理部门。</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（二）高校管理部门负责初审，同意后提交所在省科协主管部门或省科协授权的部门。</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（三）各省科协主管部门或省科协授权的部门审核后，提交联盟秘书处。</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联盟秘书处</w:t>
      </w:r>
      <w:r>
        <w:rPr>
          <w:rFonts w:hint="eastAsia" w:ascii="仿宋_GB2312" w:eastAsia="仿宋_GB2312"/>
          <w:sz w:val="32"/>
          <w:szCs w:val="32"/>
        </w:rPr>
        <w:t>进行技术性审定后，</w:t>
      </w:r>
      <w:r>
        <w:rPr>
          <w:rFonts w:ascii="仿宋_GB2312" w:eastAsia="仿宋_GB2312"/>
          <w:sz w:val="32"/>
          <w:szCs w:val="32"/>
        </w:rPr>
        <w:t>提交</w:t>
      </w:r>
      <w:r>
        <w:rPr>
          <w:rFonts w:hint="eastAsia" w:ascii="仿宋_GB2312" w:eastAsia="仿宋_GB2312"/>
          <w:sz w:val="32"/>
          <w:szCs w:val="32"/>
        </w:rPr>
        <w:t>中国农技协理事长会议</w:t>
      </w:r>
      <w:r>
        <w:rPr>
          <w:rFonts w:ascii="仿宋_GB2312" w:eastAsia="仿宋_GB2312"/>
          <w:sz w:val="32"/>
          <w:szCs w:val="32"/>
        </w:rPr>
        <w:t>批准</w:t>
      </w:r>
      <w:r>
        <w:rPr>
          <w:rFonts w:hint="eastAsia" w:ascii="仿宋_GB2312" w:eastAsia="仿宋_GB2312"/>
          <w:sz w:val="32"/>
          <w:szCs w:val="32"/>
        </w:rPr>
        <w:t>。获批的科技小院正式成</w:t>
      </w:r>
      <w:r>
        <w:rPr>
          <w:rFonts w:ascii="仿宋_GB2312" w:eastAsia="仿宋_GB2312"/>
          <w:sz w:val="32"/>
          <w:szCs w:val="32"/>
        </w:rPr>
        <w:t>为联盟成员单位</w:t>
      </w:r>
      <w:r>
        <w:rPr>
          <w:rFonts w:hint="eastAsia" w:ascii="仿宋_GB2312" w:eastAsia="仿宋_GB2312"/>
          <w:sz w:val="32"/>
          <w:szCs w:val="32"/>
        </w:rPr>
        <w:t>。</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（五）联盟为获批的科技小院授牌，并在研究生入驻后，正式挂牌。</w:t>
      </w:r>
    </w:p>
    <w:p>
      <w:pPr>
        <w:spacing w:line="580" w:lineRule="exact"/>
        <w:ind w:firstLine="643" w:firstLineChars="200"/>
        <w:contextualSpacing/>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联盟成员单位</w:t>
      </w:r>
      <w:r>
        <w:rPr>
          <w:rFonts w:ascii="仿宋_GB2312" w:eastAsia="仿宋_GB2312"/>
          <w:sz w:val="32"/>
          <w:szCs w:val="32"/>
        </w:rPr>
        <w:t>的管理</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联盟实行“科协领导、学校实施、教师指导、学生常驻、各方支持”的原则。</w:t>
      </w:r>
    </w:p>
    <w:p>
      <w:pPr>
        <w:spacing w:line="580" w:lineRule="exact"/>
        <w:ind w:firstLine="640" w:firstLineChars="200"/>
        <w:contextualSpacing/>
        <w:rPr>
          <w:rFonts w:ascii="仿宋_GB2312" w:eastAsia="仿宋_GB2312"/>
          <w:sz w:val="32"/>
          <w:szCs w:val="32"/>
        </w:rPr>
      </w:pPr>
      <w:r>
        <w:rPr>
          <w:rFonts w:hint="eastAsia" w:ascii="仿宋_GB2312" w:eastAsia="仿宋_GB2312"/>
          <w:bCs/>
          <w:sz w:val="32"/>
          <w:szCs w:val="32"/>
        </w:rPr>
        <w:t>（一）</w:t>
      </w:r>
      <w:r>
        <w:rPr>
          <w:rFonts w:hint="eastAsia" w:ascii="仿宋_GB2312" w:eastAsia="仿宋_GB2312"/>
          <w:sz w:val="32"/>
          <w:szCs w:val="32"/>
        </w:rPr>
        <w:t>联盟负责对成员单位</w:t>
      </w:r>
      <w:r>
        <w:rPr>
          <w:rFonts w:ascii="仿宋_GB2312" w:eastAsia="仿宋_GB2312"/>
          <w:sz w:val="32"/>
          <w:szCs w:val="32"/>
        </w:rPr>
        <w:t>（</w:t>
      </w:r>
      <w:r>
        <w:rPr>
          <w:rFonts w:hint="eastAsia" w:ascii="仿宋_GB2312" w:eastAsia="仿宋_GB2312"/>
          <w:sz w:val="32"/>
          <w:szCs w:val="32"/>
        </w:rPr>
        <w:t>科技小院）人员进行培训，并指导科技小院建设；各省分联盟在省科协的领导下，协同相关高校的管理部门，负责监督相关成员单位（科技小院）的运行，并进行相关经费的统筹安排等；依托单位应确定专门负责人，对接小院的日常工作。</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bCs/>
          <w:sz w:val="32"/>
          <w:szCs w:val="32"/>
        </w:rPr>
        <w:t>成员单位（科技小院）</w:t>
      </w:r>
      <w:r>
        <w:rPr>
          <w:rFonts w:hint="eastAsia" w:ascii="仿宋_GB2312" w:eastAsia="仿宋_GB2312"/>
          <w:sz w:val="32"/>
          <w:szCs w:val="32"/>
        </w:rPr>
        <w:t>设学生院长一名，负责整个科技小院的日常运行以及与相关方面的联系交流。</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（三）成员单位（科技小院）建立主推的品种、技术或产品示范区及现场观摩培训区，并按照联盟统一要求建立相应的指示牌，指派专人负责记录示范区日常运行情况，年底提交联盟备案。</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（四）成员单位（科技小院）需参加每年一度的联盟交流大会，联盟将对优秀的成员单位（科技小院）及研究生给予表彰，对于运行不合格的成员单位（科技小院）进行摘牌。</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（五）成员单位（科技小院）的指导教师和入驻学生加入中国农村专业技术协会的个人会员。</w:t>
      </w:r>
    </w:p>
    <w:p>
      <w:pPr>
        <w:spacing w:line="580" w:lineRule="exact"/>
        <w:jc w:val="center"/>
        <w:rPr>
          <w:rFonts w:ascii="黑体" w:hAnsi="黑体" w:eastAsia="黑体"/>
          <w:bCs/>
          <w:sz w:val="32"/>
          <w:szCs w:val="32"/>
        </w:rPr>
      </w:pPr>
      <w:r>
        <w:rPr>
          <w:rFonts w:hint="eastAsia" w:ascii="黑体" w:hAnsi="黑体" w:eastAsia="黑体"/>
          <w:bCs/>
          <w:sz w:val="32"/>
          <w:szCs w:val="32"/>
        </w:rPr>
        <w:t>第四章  联盟经费管理</w:t>
      </w:r>
    </w:p>
    <w:p>
      <w:pPr>
        <w:spacing w:line="580" w:lineRule="exact"/>
        <w:ind w:firstLine="643" w:firstLineChars="200"/>
        <w:contextualSpacing/>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sz w:val="32"/>
          <w:szCs w:val="32"/>
        </w:rPr>
        <w:t xml:space="preserve">十六条 </w:t>
      </w:r>
      <w:r>
        <w:rPr>
          <w:rFonts w:hint="eastAsia" w:ascii="仿宋_GB2312" w:eastAsia="仿宋_GB2312"/>
          <w:sz w:val="32"/>
          <w:szCs w:val="32"/>
        </w:rPr>
        <w:t>联盟经费来源</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中国农村专业技术协会支持经费</w:t>
      </w:r>
      <w:r>
        <w:rPr>
          <w:rFonts w:ascii="仿宋_GB2312" w:eastAsia="仿宋_GB2312"/>
          <w:sz w:val="32"/>
          <w:szCs w:val="32"/>
        </w:rPr>
        <w:t>；</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企事业单位自愿资</w:t>
      </w:r>
      <w:r>
        <w:rPr>
          <w:rFonts w:ascii="仿宋_GB2312" w:eastAsia="仿宋_GB2312"/>
          <w:sz w:val="32"/>
          <w:szCs w:val="32"/>
        </w:rPr>
        <w:t>助；</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其他</w:t>
      </w:r>
      <w:r>
        <w:rPr>
          <w:rFonts w:ascii="仿宋_GB2312" w:eastAsia="仿宋_GB2312"/>
          <w:sz w:val="32"/>
          <w:szCs w:val="32"/>
        </w:rPr>
        <w:t>合法收入。</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会议经费通过收取注册费的形式实现收支平衡。</w:t>
      </w:r>
    </w:p>
    <w:p>
      <w:pPr>
        <w:spacing w:line="580" w:lineRule="exact"/>
        <w:ind w:firstLine="643" w:firstLineChars="200"/>
        <w:contextualSpacing/>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联盟</w:t>
      </w:r>
      <w:r>
        <w:rPr>
          <w:rFonts w:ascii="仿宋_GB2312" w:eastAsia="仿宋_GB2312"/>
          <w:sz w:val="32"/>
          <w:szCs w:val="32"/>
        </w:rPr>
        <w:t>财务管理</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联盟</w:t>
      </w:r>
      <w:r>
        <w:rPr>
          <w:rFonts w:ascii="仿宋_GB2312" w:eastAsia="仿宋_GB2312"/>
          <w:sz w:val="32"/>
          <w:szCs w:val="32"/>
        </w:rPr>
        <w:t>的财务由秘书处代为管理，</w:t>
      </w:r>
      <w:r>
        <w:rPr>
          <w:rFonts w:hint="eastAsia" w:ascii="仿宋_GB2312" w:eastAsia="仿宋_GB2312"/>
          <w:sz w:val="32"/>
          <w:szCs w:val="32"/>
        </w:rPr>
        <w:t>联盟的经费全部用于联盟的各项活动，独立核算，专项开支，并接受理事会监督。</w:t>
      </w:r>
    </w:p>
    <w:p>
      <w:pPr>
        <w:spacing w:line="580" w:lineRule="exact"/>
        <w:jc w:val="center"/>
        <w:rPr>
          <w:rFonts w:ascii="黑体" w:hAnsi="黑体" w:eastAsia="黑体"/>
          <w:bCs/>
          <w:sz w:val="32"/>
          <w:szCs w:val="32"/>
        </w:rPr>
      </w:pPr>
      <w:r>
        <w:rPr>
          <w:rFonts w:hint="eastAsia" w:ascii="黑体" w:hAnsi="黑体" w:eastAsia="黑体"/>
          <w:bCs/>
          <w:sz w:val="32"/>
          <w:szCs w:val="32"/>
        </w:rPr>
        <w:t>第五章  附 则</w:t>
      </w:r>
    </w:p>
    <w:p>
      <w:pPr>
        <w:spacing w:line="580" w:lineRule="exact"/>
        <w:ind w:firstLine="643" w:firstLineChars="200"/>
        <w:contextualSpacing/>
        <w:rPr>
          <w:rFonts w:ascii="仿宋_GB2312" w:eastAsia="仿宋_GB2312"/>
          <w:sz w:val="32"/>
          <w:szCs w:val="32"/>
        </w:rPr>
      </w:pPr>
      <w:r>
        <w:rPr>
          <w:rFonts w:hint="eastAsia" w:ascii="仿宋_GB2312" w:eastAsia="仿宋_GB2312"/>
          <w:b/>
          <w:sz w:val="32"/>
          <w:szCs w:val="32"/>
        </w:rPr>
        <w:t>第十八条</w:t>
      </w:r>
      <w:r>
        <w:rPr>
          <w:rFonts w:ascii="仿宋_GB2312" w:eastAsia="仿宋_GB2312"/>
          <w:b/>
          <w:sz w:val="32"/>
          <w:szCs w:val="32"/>
        </w:rPr>
        <w:t xml:space="preserve"> </w:t>
      </w:r>
      <w:r>
        <w:rPr>
          <w:rFonts w:hint="eastAsia" w:ascii="仿宋_GB2312" w:eastAsia="仿宋_GB2312"/>
          <w:sz w:val="32"/>
          <w:szCs w:val="32"/>
        </w:rPr>
        <w:t>本办法经联盟理事会审议通过后生效。</w:t>
      </w:r>
    </w:p>
    <w:p>
      <w:pPr>
        <w:spacing w:line="580" w:lineRule="exact"/>
        <w:ind w:firstLine="643" w:firstLineChars="200"/>
        <w:contextualSpacing/>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本办法的最终解释权属于联盟。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ZjBjNWRlMjgxZDZjYzEwNTdmZDg1ZDJlMjA1MGMifQ=="/>
  </w:docVars>
  <w:rsids>
    <w:rsidRoot w:val="5B7A4302"/>
    <w:rsid w:val="5B7A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2022-08-25T06:54:00Z</dcterms:created>
  <dc:creator>幸福一辈子1414048835</dc:creator>
  <cp:lastModifiedBy>幸福一辈子1414048835</cp:lastModifiedBy>
  <dcterms:modified xsi:type="dcterms:W3CDTF">2022-08-25T06:54:56Z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9BE8AE8B3BD54F3CBD78FC5D74865340</vt:lpwstr>
  </property>
</Properties>
</file>